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9611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</w:p>
    <w:p w14:paraId="5A20CFC8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</w:p>
    <w:p w14:paraId="37D0220B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</w:p>
    <w:p w14:paraId="46B6D989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</w:p>
    <w:p w14:paraId="6FC438EE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</w:p>
    <w:p w14:paraId="55C8EC55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</w:p>
    <w:p w14:paraId="181F6C0C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14:paraId="0880C2CF" w14:textId="61429C66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</w:t>
      </w:r>
      <w:r>
        <w:rPr>
          <w:rFonts w:hint="eastAsia"/>
          <w:sz w:val="48"/>
        </w:rPr>
        <w:t>圆梦计划缴费</w:t>
      </w:r>
    </w:p>
    <w:p w14:paraId="4EBE2663" w14:textId="77777777" w:rsidR="001913E7" w:rsidRDefault="001913E7" w:rsidP="001913E7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操作指南</w:t>
      </w:r>
    </w:p>
    <w:p w14:paraId="6FD37DBA" w14:textId="77777777" w:rsidR="001913E7" w:rsidRDefault="001913E7" w:rsidP="001913E7"/>
    <w:p w14:paraId="1F8B39A4" w14:textId="77777777" w:rsidR="001913E7" w:rsidRDefault="001913E7" w:rsidP="001913E7"/>
    <w:p w14:paraId="3B2EFFCD" w14:textId="77777777" w:rsidR="001913E7" w:rsidRDefault="001913E7" w:rsidP="001913E7"/>
    <w:p w14:paraId="1518304B" w14:textId="77777777" w:rsidR="001913E7" w:rsidRDefault="001913E7" w:rsidP="001913E7"/>
    <w:p w14:paraId="5C017866" w14:textId="77777777" w:rsidR="001913E7" w:rsidRDefault="001913E7" w:rsidP="001913E7"/>
    <w:p w14:paraId="3F74C203" w14:textId="77777777" w:rsidR="001913E7" w:rsidRDefault="001913E7" w:rsidP="001913E7"/>
    <w:p w14:paraId="7D43C893" w14:textId="77777777" w:rsidR="001913E7" w:rsidRDefault="001913E7" w:rsidP="001913E7"/>
    <w:p w14:paraId="2C72A74A" w14:textId="77777777" w:rsidR="001913E7" w:rsidRDefault="001913E7" w:rsidP="001913E7"/>
    <w:p w14:paraId="45888D56" w14:textId="77777777" w:rsidR="001913E7" w:rsidRDefault="001913E7" w:rsidP="001913E7"/>
    <w:p w14:paraId="22A2F2B6" w14:textId="77777777" w:rsidR="001913E7" w:rsidRDefault="001913E7" w:rsidP="001913E7"/>
    <w:p w14:paraId="6045FB1E" w14:textId="77777777" w:rsidR="001913E7" w:rsidRDefault="001913E7" w:rsidP="001913E7"/>
    <w:p w14:paraId="77BFA747" w14:textId="77777777" w:rsidR="001913E7" w:rsidRDefault="001913E7" w:rsidP="001913E7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14:paraId="170E7A05" w14:textId="15F6C742" w:rsidR="00D26B48" w:rsidRDefault="001913E7" w:rsidP="001913E7">
      <w:pPr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019</w:t>
      </w:r>
      <w:r>
        <w:rPr>
          <w:rFonts w:hint="eastAsia"/>
          <w:sz w:val="28"/>
        </w:rPr>
        <w:t>年</w:t>
      </w:r>
      <w:r>
        <w:rPr>
          <w:sz w:val="28"/>
        </w:rPr>
        <w:t>10</w:t>
      </w:r>
      <w:r>
        <w:rPr>
          <w:rFonts w:hint="eastAsia"/>
          <w:sz w:val="28"/>
        </w:rPr>
        <w:t>月</w:t>
      </w:r>
    </w:p>
    <w:p w14:paraId="41829DCC" w14:textId="4AEC6CEE" w:rsidR="00AC147C" w:rsidRDefault="00AC147C" w:rsidP="00AC147C">
      <w:pPr>
        <w:rPr>
          <w:sz w:val="28"/>
        </w:rPr>
      </w:pPr>
    </w:p>
    <w:p w14:paraId="6B1BCDC9" w14:textId="1244226F" w:rsidR="00AC147C" w:rsidRPr="008909E7" w:rsidRDefault="00AC147C" w:rsidP="00AC147C">
      <w:pPr>
        <w:pStyle w:val="1"/>
        <w:numPr>
          <w:ilvl w:val="0"/>
          <w:numId w:val="1"/>
        </w:numPr>
        <w:rPr>
          <w:sz w:val="32"/>
          <w:szCs w:val="32"/>
        </w:rPr>
      </w:pPr>
      <w:r w:rsidRPr="008909E7">
        <w:rPr>
          <w:rFonts w:hint="eastAsia"/>
          <w:sz w:val="32"/>
          <w:szCs w:val="32"/>
        </w:rPr>
        <w:lastRenderedPageBreak/>
        <w:t>圆梦计划缴费说明</w:t>
      </w:r>
    </w:p>
    <w:p w14:paraId="745F9781" w14:textId="4183DF67" w:rsidR="00AC147C" w:rsidRPr="00555D01" w:rsidRDefault="00AC147C" w:rsidP="008909E7">
      <w:pPr>
        <w:spacing w:line="360" w:lineRule="auto"/>
        <w:ind w:firstLineChars="200" w:firstLine="420"/>
        <w:rPr>
          <w:color w:val="FF0000"/>
          <w:szCs w:val="21"/>
        </w:rPr>
      </w:pPr>
      <w:r w:rsidRPr="00555D01">
        <w:rPr>
          <w:rFonts w:hint="eastAsia"/>
          <w:color w:val="FF0000"/>
          <w:szCs w:val="21"/>
        </w:rPr>
        <w:t>该操作手册只针对有圆梦计划学生的站点的缴费</w:t>
      </w:r>
      <w:r w:rsidRPr="008909E7">
        <w:rPr>
          <w:rFonts w:hint="eastAsia"/>
          <w:szCs w:val="21"/>
        </w:rPr>
        <w:t>。</w:t>
      </w:r>
      <w:r w:rsidR="008909E7" w:rsidRPr="008909E7">
        <w:rPr>
          <w:rFonts w:hint="eastAsia"/>
          <w:szCs w:val="21"/>
        </w:rPr>
        <w:t>圆梦计划的学生采用汇缴的方式，在系统里面进行学费核收。</w:t>
      </w:r>
      <w:r w:rsidR="00555D01" w:rsidRPr="00555D01">
        <w:rPr>
          <w:rFonts w:hint="eastAsia"/>
          <w:color w:val="FF0000"/>
          <w:szCs w:val="21"/>
        </w:rPr>
        <w:t>操作上和学费核收一样，只是单独把圆梦计划缴费单独分割出来缴费。</w:t>
      </w:r>
    </w:p>
    <w:p w14:paraId="45764620" w14:textId="656D017B" w:rsidR="009934A2" w:rsidRDefault="009934A2" w:rsidP="008909E7">
      <w:pPr>
        <w:spacing w:line="360" w:lineRule="auto"/>
      </w:pPr>
    </w:p>
    <w:p w14:paraId="100D6443" w14:textId="6CCC2B4A" w:rsidR="009934A2" w:rsidRDefault="009934A2" w:rsidP="00AC147C">
      <w:pPr>
        <w:rPr>
          <w:rFonts w:hint="eastAsia"/>
        </w:rPr>
      </w:pPr>
    </w:p>
    <w:p w14:paraId="6FA5A4A0" w14:textId="07F86C83" w:rsidR="009934A2" w:rsidRPr="008909E7" w:rsidRDefault="009934A2" w:rsidP="008909E7">
      <w:pPr>
        <w:pStyle w:val="1"/>
        <w:numPr>
          <w:ilvl w:val="0"/>
          <w:numId w:val="1"/>
        </w:numPr>
        <w:rPr>
          <w:sz w:val="32"/>
          <w:szCs w:val="32"/>
        </w:rPr>
      </w:pPr>
      <w:r w:rsidRPr="008909E7">
        <w:rPr>
          <w:rFonts w:hint="eastAsia"/>
          <w:sz w:val="32"/>
          <w:szCs w:val="32"/>
        </w:rPr>
        <w:t>圆梦计划缴费操作说明</w:t>
      </w:r>
    </w:p>
    <w:p w14:paraId="60678B38" w14:textId="24FB37A9" w:rsidR="008909E7" w:rsidRDefault="008909E7" w:rsidP="008909E7">
      <w:r w:rsidRPr="008909E7">
        <w:rPr>
          <w:rFonts w:hint="eastAsia"/>
          <w:b/>
          <w:bCs/>
        </w:rPr>
        <w:t>菜单地址</w:t>
      </w:r>
      <w:r>
        <w:rPr>
          <w:rFonts w:hint="eastAsia"/>
        </w:rPr>
        <w:t>：学籍和学费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费用管理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学费核收（圆梦计划）</w:t>
      </w:r>
    </w:p>
    <w:p w14:paraId="1320346A" w14:textId="27B00BA7" w:rsidR="008909E7" w:rsidRDefault="008909E7" w:rsidP="008909E7">
      <w:r>
        <w:rPr>
          <w:noProof/>
        </w:rPr>
        <w:drawing>
          <wp:inline distT="0" distB="0" distL="0" distR="0" wp14:anchorId="3A8BFA5A" wp14:editId="271019DA">
            <wp:extent cx="2857748" cy="27815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DBEA" w14:textId="4ABD93FD" w:rsidR="008909E7" w:rsidRDefault="008909E7" w:rsidP="008909E7"/>
    <w:p w14:paraId="65E336BC" w14:textId="23B606FA" w:rsidR="008909E7" w:rsidRDefault="008909E7" w:rsidP="006344F6">
      <w:pPr>
        <w:spacing w:line="360" w:lineRule="auto"/>
      </w:pPr>
      <w:r w:rsidRPr="008909E7">
        <w:rPr>
          <w:rFonts w:hint="eastAsia"/>
          <w:b/>
          <w:bCs/>
        </w:rPr>
        <w:t>菜单说明：</w:t>
      </w:r>
      <w:r>
        <w:rPr>
          <w:rFonts w:hint="eastAsia"/>
        </w:rPr>
        <w:t>该模块用于站点对圆梦计划的学生单独进行学费核收</w:t>
      </w:r>
      <w:r w:rsidR="006344F6">
        <w:rPr>
          <w:rFonts w:hint="eastAsia"/>
        </w:rPr>
        <w:t>，总学费按照协议费用来。费用组成部分是由学生缴费费用、市团委和省团委组成。</w:t>
      </w:r>
    </w:p>
    <w:p w14:paraId="19366CD4" w14:textId="57F9C9D8" w:rsidR="006344F6" w:rsidRDefault="006344F6" w:rsidP="008909E7"/>
    <w:p w14:paraId="24C15297" w14:textId="4737D9B9" w:rsidR="006344F6" w:rsidRDefault="006344F6" w:rsidP="008909E7">
      <w:pPr>
        <w:rPr>
          <w:b/>
          <w:bCs/>
        </w:rPr>
      </w:pPr>
      <w:r w:rsidRPr="006344F6">
        <w:rPr>
          <w:rFonts w:hint="eastAsia"/>
          <w:b/>
          <w:bCs/>
        </w:rPr>
        <w:t>菜单操作：</w:t>
      </w:r>
    </w:p>
    <w:p w14:paraId="27588658" w14:textId="77777777" w:rsidR="00874861" w:rsidRPr="00874861" w:rsidRDefault="00874861" w:rsidP="00874861">
      <w:pPr>
        <w:spacing w:line="360" w:lineRule="auto"/>
        <w:ind w:left="420"/>
        <w:rPr>
          <w:rFonts w:ascii="宋体" w:hAnsi="宋体"/>
          <w:szCs w:val="21"/>
        </w:rPr>
      </w:pPr>
      <w:r w:rsidRPr="00874861">
        <w:rPr>
          <w:rFonts w:hint="eastAsia"/>
          <w:b/>
          <w:bCs/>
        </w:rPr>
        <w:t>第一步：</w:t>
      </w:r>
      <w:r w:rsidRPr="00874861">
        <w:rPr>
          <w:rFonts w:ascii="宋体" w:hAnsi="宋体" w:hint="eastAsia"/>
          <w:szCs w:val="21"/>
        </w:rPr>
        <w:t>点击学费核收，然后点击新增（</w:t>
      </w:r>
      <w:r w:rsidRPr="00874861">
        <w:rPr>
          <w:rFonts w:ascii="宋体" w:hAnsi="宋体" w:hint="eastAsia"/>
          <w:color w:val="FF0000"/>
          <w:szCs w:val="21"/>
        </w:rPr>
        <w:t>以下都是测试环境的测试数据</w:t>
      </w:r>
      <w:r w:rsidRPr="00874861">
        <w:rPr>
          <w:rFonts w:ascii="宋体" w:hAnsi="宋体" w:hint="eastAsia"/>
          <w:szCs w:val="21"/>
        </w:rPr>
        <w:t>）</w:t>
      </w:r>
    </w:p>
    <w:p w14:paraId="0A26B33E" w14:textId="77777777" w:rsidR="00874861" w:rsidRDefault="00874861" w:rsidP="00874861">
      <w:pPr>
        <w:pStyle w:val="a5"/>
        <w:ind w:left="780" w:firstLineChars="0" w:firstLine="0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32F66E47" wp14:editId="32F15630">
            <wp:extent cx="1958340" cy="1574889"/>
            <wp:effectExtent l="0" t="0" r="381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639" cy="158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F9C3" w14:textId="66668FFE" w:rsidR="00874861" w:rsidRPr="00152F1D" w:rsidRDefault="00874861" w:rsidP="0087486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874861">
        <w:rPr>
          <w:rFonts w:ascii="宋体" w:hAnsi="宋体" w:hint="eastAsia"/>
          <w:b/>
          <w:bCs/>
          <w:szCs w:val="21"/>
        </w:rPr>
        <w:t>第二步：</w:t>
      </w:r>
      <w:r w:rsidRPr="00152F1D">
        <w:rPr>
          <w:rFonts w:ascii="宋体" w:hAnsi="宋体" w:hint="eastAsia"/>
          <w:szCs w:val="21"/>
        </w:rPr>
        <w:t>然后填写主</w:t>
      </w:r>
      <w:bookmarkStart w:id="0" w:name="_GoBack"/>
      <w:bookmarkEnd w:id="0"/>
      <w:r w:rsidRPr="00152F1D">
        <w:rPr>
          <w:rFonts w:ascii="宋体" w:hAnsi="宋体" w:hint="eastAsia"/>
          <w:szCs w:val="21"/>
        </w:rPr>
        <w:t>信息</w:t>
      </w:r>
      <w:r>
        <w:rPr>
          <w:rFonts w:ascii="宋体" w:hAnsi="宋体" w:hint="eastAsia"/>
          <w:szCs w:val="21"/>
        </w:rPr>
        <w:t>，建议先选取站点招生计划，它会带出后面的招生年度、季度和学费类型。然后填写批次名称以及当前年度季度的学生所处的学期。最后点击保存</w:t>
      </w:r>
    </w:p>
    <w:p w14:paraId="4B987612" w14:textId="389B8C9A" w:rsidR="00874861" w:rsidRDefault="00874861" w:rsidP="00874861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5AFBDC22" wp14:editId="34122ED6">
            <wp:extent cx="5274310" cy="11201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B40F" w14:textId="4E50F939" w:rsidR="00874861" w:rsidRPr="00874861" w:rsidRDefault="00874861" w:rsidP="00874861">
      <w:pPr>
        <w:ind w:firstLineChars="200" w:firstLine="420"/>
        <w:rPr>
          <w:rFonts w:ascii="宋体" w:hAnsi="宋体"/>
          <w:szCs w:val="21"/>
        </w:rPr>
      </w:pPr>
      <w:r w:rsidRPr="00874861">
        <w:rPr>
          <w:rFonts w:ascii="宋体" w:hAnsi="宋体"/>
          <w:szCs w:val="21"/>
        </w:rPr>
        <w:t xml:space="preserve"> </w:t>
      </w:r>
      <w:r w:rsidRPr="00874861">
        <w:rPr>
          <w:rFonts w:ascii="宋体" w:hAnsi="宋体" w:hint="eastAsia"/>
          <w:b/>
          <w:bCs/>
          <w:szCs w:val="21"/>
        </w:rPr>
        <w:t>第三步：</w:t>
      </w:r>
      <w:r w:rsidRPr="00874861">
        <w:rPr>
          <w:rFonts w:ascii="宋体" w:hAnsi="宋体" w:hint="eastAsia"/>
          <w:szCs w:val="21"/>
        </w:rPr>
        <w:t>保存之后，添加要核收的学生</w:t>
      </w:r>
      <w:r>
        <w:rPr>
          <w:rFonts w:ascii="宋体" w:hAnsi="宋体" w:hint="eastAsia"/>
          <w:szCs w:val="21"/>
        </w:rPr>
        <w:t>（会加载是圆梦计划的学生）</w:t>
      </w:r>
      <w:r w:rsidRPr="00874861">
        <w:rPr>
          <w:rFonts w:ascii="宋体" w:hAnsi="宋体" w:hint="eastAsia"/>
          <w:szCs w:val="21"/>
        </w:rPr>
        <w:t>，最后点击确定。</w:t>
      </w:r>
    </w:p>
    <w:p w14:paraId="426DC703" w14:textId="1473980B" w:rsidR="00874861" w:rsidRDefault="00960E3C" w:rsidP="00874861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inline distT="0" distB="0" distL="0" distR="0" wp14:anchorId="34DA0EAC" wp14:editId="42C7555C">
            <wp:extent cx="5274310" cy="18713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C8D21" w14:textId="5DDEE821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4355DA82" w14:textId="7F0BF91B" w:rsidR="00ED1D2C" w:rsidRPr="00ED1D2C" w:rsidRDefault="00ED1D2C" w:rsidP="00ED1D2C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ED1D2C">
        <w:rPr>
          <w:rFonts w:ascii="宋体" w:hAnsi="宋体" w:hint="eastAsia"/>
          <w:b/>
          <w:bCs/>
          <w:szCs w:val="21"/>
        </w:rPr>
        <w:t>第四步：</w:t>
      </w:r>
      <w:r w:rsidRPr="00ED1D2C">
        <w:rPr>
          <w:rFonts w:ascii="宋体" w:hAnsi="宋体" w:hint="eastAsia"/>
          <w:szCs w:val="21"/>
        </w:rPr>
        <w:t>一般学生量比较大，建议添加完学生后，导出数据，在excel里面填写好缴费信息后，再导入数据。</w:t>
      </w:r>
    </w:p>
    <w:p w14:paraId="29534283" w14:textId="1C544A22" w:rsidR="00ED1D2C" w:rsidRPr="00C075D1" w:rsidRDefault="00ED1D2C" w:rsidP="00ED1D2C">
      <w:pPr>
        <w:pStyle w:val="a5"/>
        <w:spacing w:line="360" w:lineRule="auto"/>
        <w:ind w:left="782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>
        <w:rPr>
          <w:rFonts w:ascii="宋体" w:hAnsi="宋体" w:hint="eastAsia"/>
          <w:szCs w:val="21"/>
        </w:rPr>
        <w:t>将学生添加到核实学费明细里面</w:t>
      </w:r>
    </w:p>
    <w:p w14:paraId="7A2B6ADC" w14:textId="77777777" w:rsidR="00ED1D2C" w:rsidRPr="00F26639" w:rsidRDefault="00ED1D2C" w:rsidP="00ED1D2C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519D175C" wp14:editId="12960049">
            <wp:extent cx="5274310" cy="1673225"/>
            <wp:effectExtent l="0" t="0" r="2540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80DD" w14:textId="49A6D688" w:rsidR="00ED1D2C" w:rsidRPr="00BC0362" w:rsidRDefault="00ED1D2C" w:rsidP="00ED1D2C">
      <w:pPr>
        <w:pStyle w:val="a5"/>
        <w:ind w:left="780" w:firstLineChars="0" w:firstLine="0"/>
        <w:jc w:val="left"/>
        <w:rPr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点击【导出数据】</w:t>
      </w:r>
      <w:r>
        <w:rPr>
          <w:noProof/>
        </w:rPr>
        <w:drawing>
          <wp:inline distT="0" distB="0" distL="0" distR="0" wp14:anchorId="1F95BE86" wp14:editId="4EBAD187">
            <wp:extent cx="922100" cy="335309"/>
            <wp:effectExtent l="0" t="0" r="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100" cy="33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，生成一个</w:t>
      </w:r>
      <w:r>
        <w:rPr>
          <w:noProof/>
        </w:rPr>
        <w:lastRenderedPageBreak/>
        <w:drawing>
          <wp:inline distT="0" distB="0" distL="0" distR="0" wp14:anchorId="70050061" wp14:editId="0AEC8F5D">
            <wp:extent cx="2164268" cy="480102"/>
            <wp:effectExtent l="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4268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excel</w:t>
      </w:r>
      <w:r>
        <w:rPr>
          <w:rFonts w:hint="eastAsia"/>
          <w:noProof/>
        </w:rPr>
        <w:t>表格。</w:t>
      </w:r>
    </w:p>
    <w:p w14:paraId="5DEFA3BB" w14:textId="77777777" w:rsidR="00ED1D2C" w:rsidRDefault="00ED1D2C" w:rsidP="00ED1D2C">
      <w:pPr>
        <w:pStyle w:val="a5"/>
        <w:ind w:left="780" w:firstLineChars="0" w:firstLine="0"/>
        <w:rPr>
          <w:noProof/>
        </w:rPr>
      </w:pPr>
      <w:r>
        <w:rPr>
          <w:noProof/>
        </w:rPr>
        <w:t xml:space="preserve"> </w:t>
      </w:r>
    </w:p>
    <w:p w14:paraId="4D692A1B" w14:textId="77777777" w:rsidR="00ED1D2C" w:rsidRDefault="00ED1D2C" w:rsidP="00ED1D2C">
      <w:pPr>
        <w:pStyle w:val="a5"/>
        <w:ind w:left="780" w:firstLineChars="0" w:firstLine="0"/>
        <w:rPr>
          <w:noProof/>
        </w:rPr>
      </w:pPr>
      <w:r>
        <w:rPr>
          <w:rFonts w:hint="eastAsia"/>
          <w:noProof/>
        </w:rPr>
        <w:t>第三步：填写好表格信息并保存表格信息</w:t>
      </w:r>
    </w:p>
    <w:p w14:paraId="56811A3C" w14:textId="77777777" w:rsidR="00ED1D2C" w:rsidRDefault="00ED1D2C" w:rsidP="00ED1D2C">
      <w:pPr>
        <w:rPr>
          <w:noProof/>
        </w:rPr>
      </w:pPr>
      <w:r>
        <w:rPr>
          <w:noProof/>
        </w:rPr>
        <w:drawing>
          <wp:inline distT="0" distB="0" distL="0" distR="0" wp14:anchorId="30449BA8" wp14:editId="531450B3">
            <wp:extent cx="5274310" cy="3123565"/>
            <wp:effectExtent l="0" t="0" r="254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5421" w14:textId="77777777" w:rsidR="00ED1D2C" w:rsidRDefault="00ED1D2C" w:rsidP="00ED1D2C">
      <w:pPr>
        <w:pStyle w:val="a5"/>
        <w:ind w:left="780" w:firstLineChars="0" w:firstLine="0"/>
        <w:rPr>
          <w:rFonts w:ascii="宋体" w:hAnsi="宋体"/>
          <w:szCs w:val="21"/>
        </w:rPr>
      </w:pPr>
    </w:p>
    <w:p w14:paraId="532031C8" w14:textId="77777777" w:rsidR="00ED1D2C" w:rsidRPr="00EE3218" w:rsidRDefault="00ED1D2C" w:rsidP="00ED1D2C">
      <w:pPr>
        <w:ind w:firstLineChars="200" w:firstLine="420"/>
        <w:rPr>
          <w:rFonts w:ascii="宋体" w:hAnsi="宋体"/>
          <w:szCs w:val="21"/>
        </w:rPr>
      </w:pPr>
      <w:r w:rsidRPr="00EE3218">
        <w:rPr>
          <w:rFonts w:ascii="宋体" w:hAnsi="宋体" w:hint="eastAsia"/>
          <w:szCs w:val="21"/>
        </w:rPr>
        <w:t>第四步：回到学费核实页面，在【核实学费明细】里面导入我们填写好的数据。</w:t>
      </w:r>
      <w:r w:rsidRPr="00EE3218">
        <w:rPr>
          <w:rFonts w:ascii="宋体" w:hAnsi="宋体"/>
          <w:szCs w:val="21"/>
        </w:rPr>
        <w:t xml:space="preserve"> </w:t>
      </w:r>
    </w:p>
    <w:p w14:paraId="15229D8D" w14:textId="77777777" w:rsidR="00ED1D2C" w:rsidRDefault="00ED1D2C" w:rsidP="00ED1D2C">
      <w:pPr>
        <w:pStyle w:val="a5"/>
        <w:ind w:left="780" w:firstLineChars="0" w:firstLine="0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4D68C69B" wp14:editId="47981182">
            <wp:extent cx="4374600" cy="1752600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5815" cy="175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E02B" w14:textId="77777777" w:rsidR="00ED1D2C" w:rsidRPr="001D633D" w:rsidRDefault="00ED1D2C" w:rsidP="00ED1D2C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2FE482F7" wp14:editId="6C81164B">
            <wp:extent cx="5274310" cy="135890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C96E" w14:textId="77777777" w:rsidR="00ED1D2C" w:rsidRDefault="00ED1D2C" w:rsidP="00ED1D2C">
      <w:pPr>
        <w:ind w:firstLineChars="200" w:firstLine="420"/>
        <w:rPr>
          <w:rFonts w:ascii="宋体" w:hAnsi="宋体"/>
          <w:szCs w:val="21"/>
        </w:rPr>
      </w:pPr>
    </w:p>
    <w:p w14:paraId="60626BE2" w14:textId="77777777" w:rsidR="00ED1D2C" w:rsidRDefault="00ED1D2C" w:rsidP="00ED1D2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第五步：</w:t>
      </w:r>
      <w:r w:rsidRPr="00EE3218">
        <w:rPr>
          <w:rFonts w:ascii="宋体" w:hAnsi="宋体" w:hint="eastAsia"/>
          <w:szCs w:val="21"/>
        </w:rPr>
        <w:t>上</w:t>
      </w:r>
      <w:proofErr w:type="gramStart"/>
      <w:r w:rsidRPr="00EE3218">
        <w:rPr>
          <w:rFonts w:ascii="宋体" w:hAnsi="宋体" w:hint="eastAsia"/>
          <w:szCs w:val="21"/>
        </w:rPr>
        <w:t>传完成</w:t>
      </w:r>
      <w:proofErr w:type="gramEnd"/>
      <w:r>
        <w:rPr>
          <w:rFonts w:ascii="宋体" w:hAnsi="宋体" w:hint="eastAsia"/>
          <w:szCs w:val="21"/>
        </w:rPr>
        <w:t>表格</w:t>
      </w:r>
      <w:r w:rsidRPr="00EE3218">
        <w:rPr>
          <w:rFonts w:ascii="宋体" w:hAnsi="宋体" w:hint="eastAsia"/>
          <w:szCs w:val="21"/>
        </w:rPr>
        <w:t>后</w:t>
      </w:r>
      <w:r>
        <w:rPr>
          <w:rFonts w:ascii="宋体" w:hAnsi="宋体" w:hint="eastAsia"/>
          <w:szCs w:val="21"/>
        </w:rPr>
        <w:t>需要保存下核收学费明细表</w:t>
      </w:r>
      <w:r w:rsidRPr="00EE3218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然后再</w:t>
      </w:r>
      <w:r w:rsidRPr="00EE3218">
        <w:rPr>
          <w:rFonts w:ascii="宋体" w:hAnsi="宋体" w:hint="eastAsia"/>
          <w:szCs w:val="21"/>
        </w:rPr>
        <w:t>提交</w:t>
      </w:r>
      <w:proofErr w:type="gramStart"/>
      <w:r w:rsidRPr="00EE3218">
        <w:rPr>
          <w:rFonts w:ascii="宋体" w:hAnsi="宋体" w:hint="eastAsia"/>
          <w:szCs w:val="21"/>
        </w:rPr>
        <w:t>给网院程丹</w:t>
      </w:r>
      <w:proofErr w:type="gramEnd"/>
      <w:r w:rsidRPr="00EE3218">
        <w:rPr>
          <w:rFonts w:ascii="宋体" w:hAnsi="宋体" w:hint="eastAsia"/>
          <w:szCs w:val="21"/>
        </w:rPr>
        <w:t>老师进行审核。</w:t>
      </w:r>
    </w:p>
    <w:p w14:paraId="3AD19EA9" w14:textId="77777777" w:rsidR="00ED1D2C" w:rsidRDefault="00ED1D2C" w:rsidP="00ED1D2C">
      <w:pPr>
        <w:ind w:firstLineChars="200" w:firstLine="420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2F412FE9" wp14:editId="72D7D070">
            <wp:extent cx="5274310" cy="12801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07FE8" w14:textId="77777777" w:rsidR="00ED1D2C" w:rsidRDefault="00ED1D2C" w:rsidP="00ED1D2C">
      <w:pPr>
        <w:ind w:firstLineChars="200" w:firstLine="420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5C644DE0" wp14:editId="0F0C6784">
            <wp:extent cx="5274310" cy="5822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97D5" w14:textId="77777777" w:rsidR="00ED1D2C" w:rsidRPr="00A76C88" w:rsidRDefault="00ED1D2C" w:rsidP="00ED1D2C">
      <w:pPr>
        <w:ind w:firstLineChars="200" w:firstLine="420"/>
        <w:rPr>
          <w:rFonts w:ascii="宋体" w:hAnsi="宋体"/>
          <w:szCs w:val="21"/>
        </w:rPr>
      </w:pPr>
    </w:p>
    <w:p w14:paraId="4288BB31" w14:textId="77777777" w:rsidR="00ED1D2C" w:rsidRDefault="00ED1D2C" w:rsidP="00ED1D2C">
      <w:pPr>
        <w:pStyle w:val="a5"/>
        <w:ind w:left="780" w:firstLineChars="0" w:firstLine="0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69EBDDF6" wp14:editId="18AF0A40">
            <wp:extent cx="3771900" cy="343267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5793" cy="34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22789" w14:textId="77777777" w:rsidR="00ED1D2C" w:rsidRDefault="00ED1D2C" w:rsidP="00ED1D2C">
      <w:pPr>
        <w:pStyle w:val="a5"/>
        <w:ind w:left="78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添加</w:t>
      </w:r>
      <w:proofErr w:type="gramStart"/>
      <w:r>
        <w:rPr>
          <w:rFonts w:ascii="宋体" w:hAnsi="宋体" w:hint="eastAsia"/>
          <w:szCs w:val="21"/>
        </w:rPr>
        <w:t>完处理</w:t>
      </w:r>
      <w:proofErr w:type="gramEnd"/>
      <w:r>
        <w:rPr>
          <w:rFonts w:ascii="宋体" w:hAnsi="宋体" w:hint="eastAsia"/>
          <w:szCs w:val="21"/>
        </w:rPr>
        <w:t>人后，点击下方</w:t>
      </w:r>
      <w:r>
        <w:rPr>
          <w:noProof/>
        </w:rPr>
        <w:drawing>
          <wp:inline distT="0" distB="0" distL="0" distR="0" wp14:anchorId="0E28F199" wp14:editId="53C944D6">
            <wp:extent cx="647756" cy="335309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56" cy="33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。此时学费核收状态就为</w:t>
      </w:r>
      <w:r>
        <w:rPr>
          <w:noProof/>
        </w:rPr>
        <w:drawing>
          <wp:inline distT="0" distB="0" distL="0" distR="0" wp14:anchorId="6B629FCE" wp14:editId="4199886A">
            <wp:extent cx="1188823" cy="411516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88823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。这样就可以等待程丹老师进行审核。</w:t>
      </w:r>
    </w:p>
    <w:p w14:paraId="2633795B" w14:textId="77777777" w:rsidR="00ED1D2C" w:rsidRDefault="00ED1D2C" w:rsidP="00ED1D2C">
      <w:pPr>
        <w:pStyle w:val="a5"/>
        <w:ind w:left="780" w:firstLineChars="0" w:firstLine="0"/>
        <w:rPr>
          <w:rFonts w:ascii="宋体" w:hAnsi="宋体"/>
          <w:szCs w:val="21"/>
        </w:rPr>
      </w:pPr>
    </w:p>
    <w:p w14:paraId="1FC34F95" w14:textId="77777777" w:rsidR="00ED1D2C" w:rsidRDefault="00ED1D2C" w:rsidP="00ED1D2C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CA51A9">
        <w:rPr>
          <w:rFonts w:ascii="宋体" w:hAnsi="宋体" w:hint="eastAsia"/>
          <w:szCs w:val="21"/>
        </w:rPr>
        <w:t>第六步：</w:t>
      </w:r>
      <w:r>
        <w:rPr>
          <w:rFonts w:ascii="宋体" w:hAnsi="宋体" w:hint="eastAsia"/>
          <w:szCs w:val="21"/>
        </w:rPr>
        <w:t>根据学院</w:t>
      </w:r>
      <w:proofErr w:type="gramStart"/>
      <w:r>
        <w:rPr>
          <w:rFonts w:ascii="宋体" w:hAnsi="宋体" w:hint="eastAsia"/>
          <w:szCs w:val="21"/>
        </w:rPr>
        <w:t>学管部老师</w:t>
      </w:r>
      <w:proofErr w:type="gramEnd"/>
      <w:r>
        <w:rPr>
          <w:rFonts w:ascii="宋体" w:hAnsi="宋体" w:hint="eastAsia"/>
          <w:szCs w:val="21"/>
        </w:rPr>
        <w:t>要求，如果有需要上</w:t>
      </w:r>
      <w:proofErr w:type="gramStart"/>
      <w:r>
        <w:rPr>
          <w:rFonts w:ascii="宋体" w:hAnsi="宋体" w:hint="eastAsia"/>
          <w:szCs w:val="21"/>
        </w:rPr>
        <w:t>传费用</w:t>
      </w:r>
      <w:proofErr w:type="gramEnd"/>
      <w:r>
        <w:rPr>
          <w:rFonts w:ascii="宋体" w:hAnsi="宋体" w:hint="eastAsia"/>
          <w:szCs w:val="21"/>
        </w:rPr>
        <w:t>附件。则在流程旁边有个回形针的按钮点击上传。</w:t>
      </w:r>
    </w:p>
    <w:p w14:paraId="22D0D176" w14:textId="77777777" w:rsidR="00ED1D2C" w:rsidRPr="00CA51A9" w:rsidRDefault="00ED1D2C" w:rsidP="00ED1D2C">
      <w:pPr>
        <w:ind w:firstLineChars="100" w:firstLine="210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3A13179C" wp14:editId="097D91FE">
            <wp:extent cx="5274310" cy="128079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5689" w14:textId="77777777" w:rsidR="00ED1D2C" w:rsidRDefault="00ED1D2C" w:rsidP="00ED1D2C">
      <w:pPr>
        <w:rPr>
          <w:rFonts w:ascii="宋体" w:hAnsi="宋体"/>
          <w:szCs w:val="21"/>
        </w:rPr>
      </w:pPr>
      <w:r w:rsidRPr="00F513A3">
        <w:rPr>
          <w:rFonts w:ascii="宋体" w:hAnsi="宋体" w:hint="eastAsia"/>
          <w:b/>
          <w:sz w:val="28"/>
          <w:szCs w:val="28"/>
        </w:rPr>
        <w:lastRenderedPageBreak/>
        <w:t>回退：</w:t>
      </w:r>
      <w:r>
        <w:rPr>
          <w:rFonts w:ascii="宋体" w:hAnsi="宋体" w:hint="eastAsia"/>
          <w:szCs w:val="21"/>
        </w:rPr>
        <w:t>如果程丹老师回退，此时学费核收又会变成新建</w:t>
      </w:r>
      <w:r>
        <w:rPr>
          <w:noProof/>
        </w:rPr>
        <w:drawing>
          <wp:inline distT="0" distB="0" distL="0" distR="0" wp14:anchorId="31567A57" wp14:editId="5DA036DE">
            <wp:extent cx="563929" cy="350550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929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状态。</w:t>
      </w:r>
    </w:p>
    <w:p w14:paraId="6804A839" w14:textId="77777777" w:rsidR="00ED1D2C" w:rsidRDefault="00ED1D2C" w:rsidP="00ED1D2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点击</w:t>
      </w:r>
      <w:r>
        <w:rPr>
          <w:noProof/>
        </w:rPr>
        <w:drawing>
          <wp:inline distT="0" distB="0" distL="0" distR="0" wp14:anchorId="6665C5A0" wp14:editId="695B894D">
            <wp:extent cx="1767993" cy="1104996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7993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查看流程，然后查看处理过程中的处理意见。</w:t>
      </w:r>
    </w:p>
    <w:p w14:paraId="15B68679" w14:textId="77777777" w:rsidR="00ED1D2C" w:rsidRDefault="00ED1D2C" w:rsidP="00ED1D2C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77AF4AAD" wp14:editId="1AD0CAC8">
            <wp:extent cx="5274310" cy="122174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9BCA" w14:textId="77777777" w:rsidR="00ED1D2C" w:rsidRDefault="00ED1D2C" w:rsidP="00ED1D2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修改好后，再重新发起流程，与上述选取处理人操作一样，提交给程丹老师处理。</w:t>
      </w:r>
    </w:p>
    <w:p w14:paraId="53D240F7" w14:textId="77777777" w:rsidR="00ED1D2C" w:rsidRDefault="00ED1D2C" w:rsidP="00ED1D2C">
      <w:pPr>
        <w:rPr>
          <w:rFonts w:ascii="宋体" w:hAnsi="宋体"/>
          <w:szCs w:val="21"/>
        </w:rPr>
      </w:pPr>
    </w:p>
    <w:p w14:paraId="4413207E" w14:textId="77777777" w:rsidR="00ED1D2C" w:rsidRDefault="00ED1D2C" w:rsidP="00ED1D2C">
      <w:pPr>
        <w:rPr>
          <w:rFonts w:ascii="宋体" w:hAnsi="宋体"/>
          <w:szCs w:val="21"/>
        </w:rPr>
      </w:pPr>
      <w:r w:rsidRPr="00F513A3">
        <w:rPr>
          <w:rFonts w:ascii="宋体" w:hAnsi="宋体" w:hint="eastAsia"/>
          <w:b/>
          <w:sz w:val="28"/>
          <w:szCs w:val="28"/>
        </w:rPr>
        <w:t>通过：</w:t>
      </w:r>
      <w:r w:rsidRPr="00F513A3">
        <w:rPr>
          <w:rFonts w:ascii="宋体" w:hAnsi="宋体" w:hint="eastAsia"/>
          <w:szCs w:val="21"/>
        </w:rPr>
        <w:t>如果程丹老师审核</w:t>
      </w:r>
      <w:r>
        <w:rPr>
          <w:rFonts w:ascii="宋体" w:hAnsi="宋体" w:hint="eastAsia"/>
          <w:szCs w:val="21"/>
        </w:rPr>
        <w:t>通过后，可以看到学费核收状态为</w:t>
      </w:r>
      <w:r>
        <w:rPr>
          <w:noProof/>
        </w:rPr>
        <w:drawing>
          <wp:inline distT="0" distB="0" distL="0" distR="0" wp14:anchorId="57001EEA" wp14:editId="3AAEE30E">
            <wp:extent cx="838273" cy="38103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8273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状态。</w:t>
      </w:r>
    </w:p>
    <w:p w14:paraId="2CD256AB" w14:textId="77777777" w:rsidR="00ED1D2C" w:rsidRDefault="00ED1D2C" w:rsidP="00ED1D2C">
      <w:pPr>
        <w:rPr>
          <w:rFonts w:ascii="宋体" w:hAnsi="宋体"/>
          <w:szCs w:val="21"/>
        </w:rPr>
      </w:pPr>
    </w:p>
    <w:p w14:paraId="4B7C1C38" w14:textId="1C53B03F" w:rsidR="000F7389" w:rsidRDefault="00ED1D2C" w:rsidP="00ED1D2C">
      <w:pPr>
        <w:rPr>
          <w:rFonts w:ascii="宋体" w:hAnsi="宋体"/>
          <w:b/>
          <w:bCs/>
          <w:szCs w:val="21"/>
        </w:rPr>
      </w:pPr>
      <w:r w:rsidRPr="009D6269">
        <w:rPr>
          <w:rFonts w:ascii="宋体" w:hAnsi="宋体" w:hint="eastAsia"/>
          <w:b/>
          <w:bCs/>
          <w:sz w:val="28"/>
          <w:szCs w:val="28"/>
        </w:rPr>
        <w:t>最后</w:t>
      </w:r>
      <w:r>
        <w:rPr>
          <w:rFonts w:ascii="宋体" w:hAnsi="宋体" w:hint="eastAsia"/>
          <w:szCs w:val="21"/>
        </w:rPr>
        <w:t>，只要当前年度季度的学生的费用审核通过后，就可以正常的进行学习了。</w:t>
      </w:r>
    </w:p>
    <w:p w14:paraId="62DDF614" w14:textId="78365586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577BE3F9" w14:textId="46E5AFAF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74919973" w14:textId="10B8B88E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198CE918" w14:textId="4DD6F876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4B06B04A" w14:textId="5AA5F686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2BEF653F" w14:textId="1A0BF150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57355238" w14:textId="33A0051D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1CF0EA0D" w14:textId="614FB742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4A364434" w14:textId="1EE367F1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1517555B" w14:textId="3B323E81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1194A86B" w14:textId="0F0DC446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1E2F7C23" w14:textId="1EBA01DD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60E64922" w14:textId="7D9092FC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2E63D47E" w14:textId="46DBC4DB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781BF2A7" w14:textId="6338DC7D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176F8FF0" w14:textId="2DF1AC93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2B765AB2" w14:textId="76822997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7A827845" w14:textId="7A4CD6FD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70E0A5B6" w14:textId="7542366B" w:rsidR="000F7389" w:rsidRDefault="000F7389" w:rsidP="00874861">
      <w:pPr>
        <w:rPr>
          <w:rFonts w:ascii="宋体" w:hAnsi="宋体"/>
          <w:b/>
          <w:bCs/>
          <w:szCs w:val="21"/>
        </w:rPr>
      </w:pPr>
    </w:p>
    <w:p w14:paraId="082E9817" w14:textId="77777777" w:rsidR="000F7389" w:rsidRPr="00874861" w:rsidRDefault="000F7389" w:rsidP="00874861">
      <w:pPr>
        <w:rPr>
          <w:rFonts w:ascii="宋体" w:hAnsi="宋体" w:hint="eastAsia"/>
          <w:b/>
          <w:bCs/>
          <w:szCs w:val="21"/>
        </w:rPr>
      </w:pPr>
    </w:p>
    <w:p w14:paraId="44A858B0" w14:textId="2095A145" w:rsidR="006344F6" w:rsidRPr="006344F6" w:rsidRDefault="006344F6" w:rsidP="008909E7">
      <w:pPr>
        <w:rPr>
          <w:rFonts w:hint="eastAsia"/>
          <w:b/>
          <w:bCs/>
        </w:rPr>
      </w:pPr>
    </w:p>
    <w:p w14:paraId="6E10C2C7" w14:textId="33EC611F" w:rsidR="008909E7" w:rsidRPr="008909E7" w:rsidRDefault="008909E7" w:rsidP="008909E7">
      <w:pPr>
        <w:rPr>
          <w:rFonts w:hint="eastAsia"/>
        </w:rPr>
      </w:pPr>
    </w:p>
    <w:sectPr w:rsidR="008909E7" w:rsidRPr="0089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146"/>
    <w:multiLevelType w:val="hybridMultilevel"/>
    <w:tmpl w:val="462C8930"/>
    <w:lvl w:ilvl="0" w:tplc="71845AEA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AE8507C"/>
    <w:multiLevelType w:val="hybridMultilevel"/>
    <w:tmpl w:val="40B27000"/>
    <w:lvl w:ilvl="0" w:tplc="C8865012">
      <w:start w:val="1"/>
      <w:numFmt w:val="decimal"/>
      <w:lvlText w:val="%1、"/>
      <w:lvlJc w:val="left"/>
      <w:pPr>
        <w:ind w:left="684" w:hanging="6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3A3B14"/>
    <w:multiLevelType w:val="hybridMultilevel"/>
    <w:tmpl w:val="7F7C36F4"/>
    <w:lvl w:ilvl="0" w:tplc="24C2B1C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3"/>
    <w:rsid w:val="000C3AF3"/>
    <w:rsid w:val="000F7389"/>
    <w:rsid w:val="001913E7"/>
    <w:rsid w:val="00555D01"/>
    <w:rsid w:val="006344F6"/>
    <w:rsid w:val="006B4233"/>
    <w:rsid w:val="00874861"/>
    <w:rsid w:val="008909E7"/>
    <w:rsid w:val="00960E3C"/>
    <w:rsid w:val="009934A2"/>
    <w:rsid w:val="00AC147C"/>
    <w:rsid w:val="00D26B48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CD51"/>
  <w15:chartTrackingRefBased/>
  <w15:docId w15:val="{710D3590-8C39-4554-9954-C19DE7A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3E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C1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147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C147C"/>
    <w:rPr>
      <w:rFonts w:ascii="Times New Roman" w:eastAsia="宋体" w:hAnsi="Times New Roman" w:cs="Times New Roman"/>
    </w:rPr>
  </w:style>
  <w:style w:type="character" w:customStyle="1" w:styleId="10">
    <w:name w:val="标题 1 字符"/>
    <w:basedOn w:val="a0"/>
    <w:link w:val="1"/>
    <w:uiPriority w:val="9"/>
    <w:rsid w:val="00AC14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890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junjie wang</dc:creator>
  <cp:keywords/>
  <dc:description/>
  <cp:lastModifiedBy>junjie wang</cp:lastModifiedBy>
  <cp:revision>6</cp:revision>
  <dcterms:created xsi:type="dcterms:W3CDTF">2019-10-31T01:05:00Z</dcterms:created>
  <dcterms:modified xsi:type="dcterms:W3CDTF">2019-10-31T08:09:00Z</dcterms:modified>
</cp:coreProperties>
</file>